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06BDC" w14:textId="63C364FA" w:rsidR="00C17B50" w:rsidRDefault="00A7482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Príloha č.1</w:t>
      </w:r>
      <w:r w:rsidR="0099181A">
        <w:rPr>
          <w:rFonts w:ascii="Arial Narrow" w:hAnsi="Arial Narrow"/>
          <w:sz w:val="24"/>
          <w:szCs w:val="24"/>
        </w:rPr>
        <w:t>: Finančné limity</w:t>
      </w:r>
      <w:r>
        <w:rPr>
          <w:rFonts w:ascii="Arial Narrow" w:hAnsi="Arial Narrow"/>
          <w:sz w:val="24"/>
          <w:szCs w:val="24"/>
        </w:rPr>
        <w:t xml:space="preserve"> platné vo verejnom obstarávaní v zmysle ZVO pre ZsNH</w:t>
      </w:r>
    </w:p>
    <w:p w14:paraId="6B36BAF3" w14:textId="77777777" w:rsidR="00C17B50" w:rsidRDefault="00C17B50">
      <w:pPr>
        <w:jc w:val="center"/>
        <w:rPr>
          <w:b/>
          <w:sz w:val="22"/>
          <w:szCs w:val="22"/>
        </w:rPr>
      </w:pPr>
    </w:p>
    <w:p w14:paraId="2DAEE8ED" w14:textId="77777777" w:rsidR="00C17B50" w:rsidRDefault="00C17B50">
      <w:pPr>
        <w:jc w:val="center"/>
        <w:rPr>
          <w:b/>
          <w:sz w:val="22"/>
          <w:szCs w:val="22"/>
        </w:rPr>
      </w:pPr>
    </w:p>
    <w:tbl>
      <w:tblPr>
        <w:tblStyle w:val="Mriekatabuky"/>
        <w:tblW w:w="9525" w:type="dxa"/>
        <w:tblLook w:val="04A0" w:firstRow="1" w:lastRow="0" w:firstColumn="1" w:lastColumn="0" w:noHBand="0" w:noVBand="1"/>
      </w:tblPr>
      <w:tblGrid>
        <w:gridCol w:w="3674"/>
        <w:gridCol w:w="3692"/>
        <w:gridCol w:w="2159"/>
      </w:tblGrid>
      <w:tr w:rsidR="00C17B50" w14:paraId="6D42F936" w14:textId="77777777">
        <w:tc>
          <w:tcPr>
            <w:tcW w:w="3674" w:type="dxa"/>
          </w:tcPr>
          <w:p w14:paraId="2A2A8E43" w14:textId="77777777" w:rsidR="00C17B50" w:rsidRDefault="0099181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Predmet zákazky </w:t>
            </w:r>
          </w:p>
        </w:tc>
        <w:tc>
          <w:tcPr>
            <w:tcW w:w="3692" w:type="dxa"/>
          </w:tcPr>
          <w:p w14:paraId="3DA062BA" w14:textId="77777777" w:rsidR="00C17B50" w:rsidRDefault="0099181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Hodnota PHZ v EUR bez DPH</w:t>
            </w:r>
          </w:p>
        </w:tc>
        <w:tc>
          <w:tcPr>
            <w:tcW w:w="2159" w:type="dxa"/>
          </w:tcPr>
          <w:p w14:paraId="4CF850DC" w14:textId="77777777" w:rsidR="00C17B50" w:rsidRDefault="0099181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Postup verejného obstarávania </w:t>
            </w:r>
          </w:p>
        </w:tc>
      </w:tr>
      <w:tr w:rsidR="00C17B50" w14:paraId="1FF04887" w14:textId="77777777">
        <w:trPr>
          <w:trHeight w:val="569"/>
        </w:trPr>
        <w:tc>
          <w:tcPr>
            <w:tcW w:w="3674" w:type="dxa"/>
          </w:tcPr>
          <w:p w14:paraId="3D5F7F08" w14:textId="117C3864" w:rsidR="00C17B50" w:rsidRDefault="009918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  <w:lang w:eastAsia="zh-CN"/>
              </w:rPr>
              <w:t>Tovary (mimo potravín)</w:t>
            </w:r>
          </w:p>
          <w:p w14:paraId="13993DD6" w14:textId="49B228E2" w:rsidR="00C17B50" w:rsidRDefault="009918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  <w:lang w:eastAsia="zh-CN"/>
              </w:rPr>
              <w:t>Služby (mimo služby v Prílohe č. 1 ZVO)</w:t>
            </w:r>
          </w:p>
        </w:tc>
        <w:tc>
          <w:tcPr>
            <w:tcW w:w="3692" w:type="dxa"/>
          </w:tcPr>
          <w:p w14:paraId="78E5EBBE" w14:textId="2C0C24D3" w:rsidR="00C17B50" w:rsidRDefault="009918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&gt;= 10 000 a zároveň &lt; </w:t>
            </w:r>
            <w:r w:rsidR="00574BDC" w:rsidRPr="00942858">
              <w:rPr>
                <w:rFonts w:ascii="Arial Narrow" w:hAnsi="Arial Narrow"/>
                <w:sz w:val="22"/>
                <w:szCs w:val="22"/>
              </w:rPr>
              <w:t>180 000</w:t>
            </w:r>
          </w:p>
        </w:tc>
        <w:tc>
          <w:tcPr>
            <w:tcW w:w="2159" w:type="dxa"/>
          </w:tcPr>
          <w:p w14:paraId="2791D049" w14:textId="29B96FD3" w:rsidR="00C17B50" w:rsidRDefault="0099181A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ZsNH</w:t>
            </w:r>
            <w:proofErr w:type="spellEnd"/>
          </w:p>
        </w:tc>
      </w:tr>
      <w:tr w:rsidR="00C17B50" w14:paraId="57E0DDFC" w14:textId="77777777">
        <w:trPr>
          <w:trHeight w:val="493"/>
        </w:trPr>
        <w:tc>
          <w:tcPr>
            <w:tcW w:w="3674" w:type="dxa"/>
          </w:tcPr>
          <w:p w14:paraId="601B2BDF" w14:textId="77777777" w:rsidR="00C17B50" w:rsidRDefault="009918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Stavebné práce </w:t>
            </w:r>
          </w:p>
        </w:tc>
        <w:tc>
          <w:tcPr>
            <w:tcW w:w="3692" w:type="dxa"/>
          </w:tcPr>
          <w:p w14:paraId="0D6EF922" w14:textId="08283FAA" w:rsidR="00C17B50" w:rsidRDefault="009918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&gt;= 10 000 a zároveň &lt; 300 000</w:t>
            </w:r>
          </w:p>
        </w:tc>
        <w:tc>
          <w:tcPr>
            <w:tcW w:w="2159" w:type="dxa"/>
          </w:tcPr>
          <w:p w14:paraId="75584F23" w14:textId="0B44193F" w:rsidR="00C17B50" w:rsidRDefault="0099181A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ZsNH</w:t>
            </w:r>
            <w:proofErr w:type="spellEnd"/>
          </w:p>
        </w:tc>
      </w:tr>
      <w:tr w:rsidR="00C17B50" w14:paraId="3B5BE49B" w14:textId="77777777">
        <w:trPr>
          <w:trHeight w:val="698"/>
        </w:trPr>
        <w:tc>
          <w:tcPr>
            <w:tcW w:w="3674" w:type="dxa"/>
          </w:tcPr>
          <w:p w14:paraId="68B0F884" w14:textId="77777777" w:rsidR="00C17B50" w:rsidRDefault="009918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  <w:lang w:eastAsia="zh-CN"/>
              </w:rPr>
              <w:t>Služby v Prílohe č. 1 ZVO</w:t>
            </w:r>
          </w:p>
        </w:tc>
        <w:tc>
          <w:tcPr>
            <w:tcW w:w="3692" w:type="dxa"/>
          </w:tcPr>
          <w:p w14:paraId="683AD656" w14:textId="76CA34EF" w:rsidR="00C17B50" w:rsidRDefault="009918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&gt;= 10 000 a zároveň &lt; 400 000</w:t>
            </w:r>
          </w:p>
        </w:tc>
        <w:tc>
          <w:tcPr>
            <w:tcW w:w="2159" w:type="dxa"/>
          </w:tcPr>
          <w:p w14:paraId="343DA125" w14:textId="02A6A83C" w:rsidR="00C17B50" w:rsidRDefault="0099181A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ZsNH</w:t>
            </w:r>
            <w:proofErr w:type="spellEnd"/>
          </w:p>
        </w:tc>
      </w:tr>
      <w:tr w:rsidR="00C17B50" w14:paraId="08DD17EC" w14:textId="77777777">
        <w:trPr>
          <w:trHeight w:val="693"/>
        </w:trPr>
        <w:tc>
          <w:tcPr>
            <w:tcW w:w="3674" w:type="dxa"/>
          </w:tcPr>
          <w:p w14:paraId="4F5DD1D2" w14:textId="77777777" w:rsidR="00C17B50" w:rsidRDefault="009918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  <w:lang w:eastAsia="zh-CN"/>
              </w:rPr>
              <w:t xml:space="preserve">Potraviny </w:t>
            </w:r>
          </w:p>
        </w:tc>
        <w:tc>
          <w:tcPr>
            <w:tcW w:w="3692" w:type="dxa"/>
          </w:tcPr>
          <w:p w14:paraId="5D473204" w14:textId="49813B8D" w:rsidR="00C17B50" w:rsidRDefault="009918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&gt;= 10 000 a zároveň &lt; </w:t>
            </w:r>
            <w:r w:rsidR="00574BDC" w:rsidRPr="00942858">
              <w:rPr>
                <w:rFonts w:ascii="Arial Narrow" w:hAnsi="Arial Narrow"/>
                <w:sz w:val="22"/>
                <w:szCs w:val="22"/>
              </w:rPr>
              <w:t>215 000</w:t>
            </w:r>
          </w:p>
        </w:tc>
        <w:tc>
          <w:tcPr>
            <w:tcW w:w="2159" w:type="dxa"/>
          </w:tcPr>
          <w:p w14:paraId="0F569D4C" w14:textId="221D78BA" w:rsidR="00C17B50" w:rsidRDefault="0099181A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ZsNH</w:t>
            </w:r>
            <w:proofErr w:type="spellEnd"/>
          </w:p>
        </w:tc>
      </w:tr>
    </w:tbl>
    <w:p w14:paraId="24EB6BC3" w14:textId="77777777" w:rsidR="00C17B50" w:rsidRDefault="00C17B50">
      <w:pPr>
        <w:rPr>
          <w:b/>
          <w:sz w:val="22"/>
          <w:szCs w:val="22"/>
        </w:rPr>
      </w:pPr>
    </w:p>
    <w:sectPr w:rsidR="00C17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B2B5C" w14:textId="77777777" w:rsidR="00C62F2A" w:rsidRDefault="00C62F2A">
      <w:r>
        <w:separator/>
      </w:r>
    </w:p>
  </w:endnote>
  <w:endnote w:type="continuationSeparator" w:id="0">
    <w:p w14:paraId="09CB04B0" w14:textId="77777777" w:rsidR="00C62F2A" w:rsidRDefault="00C6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ller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E34AA" w14:textId="77777777" w:rsidR="009B42DA" w:rsidRDefault="009B42D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C03B6" w14:textId="77777777" w:rsidR="009B42DA" w:rsidRDefault="009B42D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856CB" w14:textId="77777777" w:rsidR="009B42DA" w:rsidRDefault="009B42D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AB8F9" w14:textId="77777777" w:rsidR="00C62F2A" w:rsidRDefault="00C62F2A">
      <w:r>
        <w:separator/>
      </w:r>
    </w:p>
  </w:footnote>
  <w:footnote w:type="continuationSeparator" w:id="0">
    <w:p w14:paraId="1DB5EB17" w14:textId="77777777" w:rsidR="00C62F2A" w:rsidRDefault="00C62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3C144" w14:textId="77777777" w:rsidR="009B42DA" w:rsidRDefault="009B42D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51036" w14:textId="77777777" w:rsidR="00FF1B2D" w:rsidRDefault="00FF1B2D" w:rsidP="00FF1B2D">
    <w:pPr>
      <w:pStyle w:val="Hlavika"/>
      <w:ind w:left="-851"/>
      <w:rPr>
        <w:rFonts w:ascii="Arial Narrow" w:hAnsi="Arial Narrow"/>
        <w:b/>
        <w:bCs/>
        <w:color w:val="0000FF"/>
      </w:rPr>
    </w:pPr>
    <w:r>
      <w:rPr>
        <w:rFonts w:ascii="Arial Narrow" w:hAnsi="Arial Narrow"/>
        <w:b/>
        <w:bCs/>
        <w:noProof/>
        <w:color w:val="0000F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45605" wp14:editId="1B04DEC7">
              <wp:simplePos x="0" y="0"/>
              <wp:positionH relativeFrom="column">
                <wp:posOffset>2966720</wp:posOffset>
              </wp:positionH>
              <wp:positionV relativeFrom="paragraph">
                <wp:posOffset>12700</wp:posOffset>
              </wp:positionV>
              <wp:extent cx="3355975" cy="771525"/>
              <wp:effectExtent l="0" t="0" r="0" b="9525"/>
              <wp:wrapNone/>
              <wp:docPr id="4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97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9CFCD" w14:textId="77777777" w:rsidR="00FF1B2D" w:rsidRPr="003C6ECA" w:rsidRDefault="00FF1B2D" w:rsidP="00FF1B2D">
                          <w:pPr>
                            <w:pStyle w:val="Pta"/>
                            <w:jc w:val="right"/>
                            <w:rPr>
                              <w:rFonts w:ascii="Corbel" w:hAnsi="Corbel"/>
                              <w:color w:val="1F497D"/>
                              <w:sz w:val="18"/>
                            </w:rPr>
                          </w:pPr>
                          <w:r w:rsidRPr="003C6ECA">
                            <w:rPr>
                              <w:rFonts w:ascii="Corbel" w:hAnsi="Corbel"/>
                              <w:color w:val="1F497D"/>
                              <w:sz w:val="18"/>
                            </w:rPr>
                            <w:t>Košice Región  Turizmus</w:t>
                          </w:r>
                        </w:p>
                        <w:p w14:paraId="5585A611" w14:textId="36EF203E" w:rsidR="00FF1B2D" w:rsidRPr="003C6ECA" w:rsidRDefault="009B42DA" w:rsidP="00FF1B2D">
                          <w:pPr>
                            <w:pStyle w:val="Pta"/>
                            <w:jc w:val="right"/>
                            <w:rPr>
                              <w:rFonts w:ascii="Corbel" w:hAnsi="Corbel"/>
                              <w:color w:val="1F497D"/>
                              <w:sz w:val="18"/>
                            </w:rPr>
                          </w:pPr>
                          <w:r>
                            <w:rPr>
                              <w:rFonts w:ascii="Corbel" w:hAnsi="Corbel"/>
                              <w:color w:val="1F497D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color w:val="1F497D"/>
                              <w:sz w:val="18"/>
                            </w:rPr>
                            <w:tab/>
                            <w:t>Bačíkova 7,</w:t>
                          </w:r>
                          <w:r w:rsidR="00FF1B2D" w:rsidRPr="003C6ECA">
                            <w:rPr>
                              <w:rFonts w:ascii="Corbel" w:hAnsi="Corbel"/>
                              <w:color w:val="1F497D"/>
                              <w:sz w:val="18"/>
                            </w:rPr>
                            <w:t xml:space="preserve"> 040 01  Košice</w:t>
                          </w:r>
                        </w:p>
                        <w:p w14:paraId="0340B5AB" w14:textId="77777777" w:rsidR="00FF1B2D" w:rsidRPr="003C6ECA" w:rsidRDefault="00FF1B2D" w:rsidP="00FF1B2D">
                          <w:pPr>
                            <w:pStyle w:val="Pta"/>
                            <w:jc w:val="right"/>
                            <w:rPr>
                              <w:rFonts w:ascii="Corbel" w:hAnsi="Corbel"/>
                              <w:color w:val="1F497D"/>
                              <w:sz w:val="18"/>
                            </w:rPr>
                          </w:pPr>
                          <w:r w:rsidRPr="003C6ECA">
                            <w:rPr>
                              <w:rFonts w:ascii="Corbel" w:hAnsi="Corbel"/>
                              <w:color w:val="1F497D"/>
                              <w:sz w:val="18"/>
                            </w:rPr>
                            <w:t>IČO: 42319269, DIČ: 2023656833</w:t>
                          </w:r>
                        </w:p>
                        <w:p w14:paraId="64860C47" w14:textId="77777777" w:rsidR="00FF1B2D" w:rsidRDefault="00FF1B2D" w:rsidP="00FF1B2D">
                          <w:pPr>
                            <w:jc w:val="right"/>
                            <w:rPr>
                              <w:rFonts w:ascii="Corbel" w:hAnsi="Corbel"/>
                              <w:color w:val="1F497D"/>
                              <w:sz w:val="18"/>
                            </w:rPr>
                          </w:pPr>
                          <w:r w:rsidRPr="003C6ECA">
                            <w:rPr>
                              <w:rFonts w:ascii="Corbel" w:hAnsi="Corbel"/>
                              <w:color w:val="1F497D"/>
                              <w:sz w:val="18"/>
                            </w:rPr>
                            <w:t xml:space="preserve">web: </w:t>
                          </w:r>
                          <w:hyperlink r:id="rId1" w:history="1">
                            <w:r w:rsidRPr="00445AE5">
                              <w:rPr>
                                <w:rStyle w:val="Hypertextovprepojenie"/>
                                <w:rFonts w:ascii="Corbel" w:hAnsi="Corbel"/>
                                <w:sz w:val="18"/>
                              </w:rPr>
                              <w:t>www.kosiceregion.com</w:t>
                            </w:r>
                          </w:hyperlink>
                        </w:p>
                        <w:p w14:paraId="0591F19E" w14:textId="77777777" w:rsidR="00FF1B2D" w:rsidRDefault="00FF1B2D" w:rsidP="00FF1B2D">
                          <w:pPr>
                            <w:jc w:val="right"/>
                            <w:rPr>
                              <w:rFonts w:ascii="Corbel" w:hAnsi="Corbel"/>
                              <w:color w:val="1F497D"/>
                              <w:sz w:val="18"/>
                            </w:rPr>
                          </w:pPr>
                        </w:p>
                        <w:p w14:paraId="4AEEDB24" w14:textId="77777777" w:rsidR="00FF1B2D" w:rsidRPr="003C6ECA" w:rsidRDefault="00FF1B2D" w:rsidP="00FF1B2D">
                          <w:pPr>
                            <w:jc w:val="right"/>
                            <w:rPr>
                              <w:rFonts w:ascii="Aller Light" w:hAnsi="Aller Light"/>
                              <w:color w:val="000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45605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left:0;text-align:left;margin-left:233.6pt;margin-top:1pt;width:264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" stroked="f" strokecolor="navy">
              <v:textbox inset=".5mm,.5mm,.5mm,.5mm">
                <w:txbxContent>
                  <w:p w14:paraId="0959CFCD" w14:textId="77777777" w:rsidR="00FF1B2D" w:rsidRPr="003C6ECA" w:rsidRDefault="00FF1B2D" w:rsidP="00FF1B2D">
                    <w:pPr>
                      <w:pStyle w:val="Pta"/>
                      <w:jc w:val="right"/>
                      <w:rPr>
                        <w:rFonts w:ascii="Corbel" w:hAnsi="Corbel"/>
                        <w:color w:val="1F497D"/>
                        <w:sz w:val="18"/>
                      </w:rPr>
                    </w:pPr>
                    <w:r w:rsidRPr="003C6ECA">
                      <w:rPr>
                        <w:rFonts w:ascii="Corbel" w:hAnsi="Corbel"/>
                        <w:color w:val="1F497D"/>
                        <w:sz w:val="18"/>
                      </w:rPr>
                      <w:t>Košice Región  Turizmus</w:t>
                    </w:r>
                  </w:p>
                  <w:p w14:paraId="5585A611" w14:textId="36EF203E" w:rsidR="00FF1B2D" w:rsidRPr="003C6ECA" w:rsidRDefault="009B42DA" w:rsidP="00FF1B2D">
                    <w:pPr>
                      <w:pStyle w:val="Pta"/>
                      <w:jc w:val="right"/>
                      <w:rPr>
                        <w:rFonts w:ascii="Corbel" w:hAnsi="Corbel"/>
                        <w:color w:val="1F497D"/>
                        <w:sz w:val="18"/>
                      </w:rPr>
                    </w:pPr>
                    <w:r>
                      <w:rPr>
                        <w:rFonts w:ascii="Corbel" w:hAnsi="Corbel"/>
                        <w:color w:val="1F497D"/>
                        <w:sz w:val="18"/>
                      </w:rPr>
                      <w:t xml:space="preserve"> </w:t>
                    </w:r>
                    <w:r>
                      <w:rPr>
                        <w:rFonts w:ascii="Corbel" w:hAnsi="Corbel"/>
                        <w:color w:val="1F497D"/>
                        <w:sz w:val="18"/>
                      </w:rPr>
                      <w:tab/>
                      <w:t>Bačíkova 7,</w:t>
                    </w:r>
                    <w:r w:rsidR="00FF1B2D" w:rsidRPr="003C6ECA">
                      <w:rPr>
                        <w:rFonts w:ascii="Corbel" w:hAnsi="Corbel"/>
                        <w:color w:val="1F497D"/>
                        <w:sz w:val="18"/>
                      </w:rPr>
                      <w:t xml:space="preserve"> 040 01  Košice</w:t>
                    </w:r>
                  </w:p>
                  <w:p w14:paraId="0340B5AB" w14:textId="77777777" w:rsidR="00FF1B2D" w:rsidRPr="003C6ECA" w:rsidRDefault="00FF1B2D" w:rsidP="00FF1B2D">
                    <w:pPr>
                      <w:pStyle w:val="Pta"/>
                      <w:jc w:val="right"/>
                      <w:rPr>
                        <w:rFonts w:ascii="Corbel" w:hAnsi="Corbel"/>
                        <w:color w:val="1F497D"/>
                        <w:sz w:val="18"/>
                      </w:rPr>
                    </w:pPr>
                    <w:r w:rsidRPr="003C6ECA">
                      <w:rPr>
                        <w:rFonts w:ascii="Corbel" w:hAnsi="Corbel"/>
                        <w:color w:val="1F497D"/>
                        <w:sz w:val="18"/>
                      </w:rPr>
                      <w:t>IČO: 42319269, DIČ: 2023656833</w:t>
                    </w:r>
                  </w:p>
                  <w:p w14:paraId="64860C47" w14:textId="77777777" w:rsidR="00FF1B2D" w:rsidRDefault="00FF1B2D" w:rsidP="00FF1B2D">
                    <w:pPr>
                      <w:jc w:val="right"/>
                      <w:rPr>
                        <w:rFonts w:ascii="Corbel" w:hAnsi="Corbel"/>
                        <w:color w:val="1F497D"/>
                        <w:sz w:val="18"/>
                      </w:rPr>
                    </w:pPr>
                    <w:r w:rsidRPr="003C6ECA">
                      <w:rPr>
                        <w:rFonts w:ascii="Corbel" w:hAnsi="Corbel"/>
                        <w:color w:val="1F497D"/>
                        <w:sz w:val="18"/>
                      </w:rPr>
                      <w:t xml:space="preserve">web: </w:t>
                    </w:r>
                    <w:hyperlink r:id="rId2" w:history="1">
                      <w:r w:rsidRPr="00445AE5">
                        <w:rPr>
                          <w:rStyle w:val="Hypertextovprepojenie"/>
                          <w:rFonts w:ascii="Corbel" w:hAnsi="Corbel"/>
                          <w:sz w:val="18"/>
                        </w:rPr>
                        <w:t>www.kosiceregion.com</w:t>
                      </w:r>
                    </w:hyperlink>
                  </w:p>
                  <w:p w14:paraId="0591F19E" w14:textId="77777777" w:rsidR="00FF1B2D" w:rsidRDefault="00FF1B2D" w:rsidP="00FF1B2D">
                    <w:pPr>
                      <w:jc w:val="right"/>
                      <w:rPr>
                        <w:rFonts w:ascii="Corbel" w:hAnsi="Corbel"/>
                        <w:color w:val="1F497D"/>
                        <w:sz w:val="18"/>
                      </w:rPr>
                    </w:pPr>
                  </w:p>
                  <w:p w14:paraId="4AEEDB24" w14:textId="77777777" w:rsidR="00FF1B2D" w:rsidRPr="003C6ECA" w:rsidRDefault="00FF1B2D" w:rsidP="00FF1B2D">
                    <w:pPr>
                      <w:jc w:val="right"/>
                      <w:rPr>
                        <w:rFonts w:ascii="Aller Light" w:hAnsi="Aller Light"/>
                        <w:color w:val="00008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b/>
        <w:bCs/>
        <w:noProof/>
        <w:color w:val="0000FF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4E32D6B" wp14:editId="3A523365">
              <wp:simplePos x="0" y="0"/>
              <wp:positionH relativeFrom="column">
                <wp:posOffset>-595630</wp:posOffset>
              </wp:positionH>
              <wp:positionV relativeFrom="paragraph">
                <wp:posOffset>792480</wp:posOffset>
              </wp:positionV>
              <wp:extent cx="6918325" cy="0"/>
              <wp:effectExtent l="0" t="0" r="15875" b="19050"/>
              <wp:wrapNone/>
              <wp:docPr id="2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18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151F0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-46.9pt;margin-top:62.4pt;width:544.75pt;height:0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" strokecolor="#365f91"/>
          </w:pict>
        </mc:Fallback>
      </mc:AlternateContent>
    </w:r>
    <w:r w:rsidRPr="005908E2">
      <w:rPr>
        <w:rFonts w:ascii="Arial Narrow" w:hAnsi="Arial Narrow"/>
        <w:b/>
        <w:bCs/>
        <w:noProof/>
        <w:color w:val="0000FF"/>
      </w:rPr>
      <w:drawing>
        <wp:inline distT="0" distB="0" distL="0" distR="0" wp14:anchorId="7E8A7524" wp14:editId="20BCE2E9">
          <wp:extent cx="1524000" cy="657225"/>
          <wp:effectExtent l="0" t="0" r="0" b="9525"/>
          <wp:docPr id="3" name="Obrázok 3" descr="C:\Users\KC KSK\Desktop\image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C KSK\Desktop\image00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211BEFC4" w14:textId="77777777" w:rsidR="00FF1B2D" w:rsidRPr="005515E4" w:rsidRDefault="00FF1B2D" w:rsidP="00FF1B2D">
    <w:pPr>
      <w:pStyle w:val="Hlavika"/>
      <w:ind w:left="-851"/>
      <w:rPr>
        <w:rFonts w:ascii="Arial Narrow" w:hAnsi="Arial Narrow"/>
        <w:b/>
        <w:bCs/>
        <w:color w:val="0000FF"/>
      </w:rPr>
    </w:pPr>
  </w:p>
  <w:p w14:paraId="47C9E754" w14:textId="77777777" w:rsidR="00FF1B2D" w:rsidRDefault="00FF1B2D">
    <w:pPr>
      <w:pStyle w:val="Hlavika"/>
    </w:pPr>
  </w:p>
  <w:p w14:paraId="27BC530A" w14:textId="77777777" w:rsidR="00FF1B2D" w:rsidRDefault="00FF1B2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9E66C" w14:textId="77777777" w:rsidR="009B42DA" w:rsidRDefault="009B42D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F0AC0"/>
    <w:multiLevelType w:val="hybridMultilevel"/>
    <w:tmpl w:val="9B80FE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14C0"/>
    <w:multiLevelType w:val="hybridMultilevel"/>
    <w:tmpl w:val="15B8AAC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519C9"/>
    <w:multiLevelType w:val="multilevel"/>
    <w:tmpl w:val="163519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F0E71"/>
    <w:multiLevelType w:val="hybridMultilevel"/>
    <w:tmpl w:val="87CC2F9E"/>
    <w:lvl w:ilvl="0" w:tplc="DDC0CF0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E308F"/>
    <w:multiLevelType w:val="hybridMultilevel"/>
    <w:tmpl w:val="101E96AE"/>
    <w:lvl w:ilvl="0" w:tplc="BC9C33A4">
      <w:start w:val="1"/>
      <w:numFmt w:val="decimal"/>
      <w:pStyle w:val="Odsekzoznamu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0C074A5"/>
    <w:multiLevelType w:val="multilevel"/>
    <w:tmpl w:val="E06884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9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6">
    <w:nsid w:val="476233E4"/>
    <w:multiLevelType w:val="hybridMultilevel"/>
    <w:tmpl w:val="9DD0BBA0"/>
    <w:lvl w:ilvl="0" w:tplc="9530F948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05"/>
    <w:rsid w:val="000362A7"/>
    <w:rsid w:val="00085E08"/>
    <w:rsid w:val="000C5DB1"/>
    <w:rsid w:val="000D35B8"/>
    <w:rsid w:val="001322DC"/>
    <w:rsid w:val="00151D33"/>
    <w:rsid w:val="0016342D"/>
    <w:rsid w:val="001F7638"/>
    <w:rsid w:val="00225372"/>
    <w:rsid w:val="002316B7"/>
    <w:rsid w:val="00257F14"/>
    <w:rsid w:val="00294FCB"/>
    <w:rsid w:val="003348FC"/>
    <w:rsid w:val="00342FAC"/>
    <w:rsid w:val="00347203"/>
    <w:rsid w:val="00361B5F"/>
    <w:rsid w:val="00364C42"/>
    <w:rsid w:val="003A5B48"/>
    <w:rsid w:val="003B44F6"/>
    <w:rsid w:val="003E12CB"/>
    <w:rsid w:val="0042243F"/>
    <w:rsid w:val="00440C74"/>
    <w:rsid w:val="00462CAB"/>
    <w:rsid w:val="004965F3"/>
    <w:rsid w:val="004B5739"/>
    <w:rsid w:val="004F4F2E"/>
    <w:rsid w:val="005026C2"/>
    <w:rsid w:val="0055343B"/>
    <w:rsid w:val="00556B0C"/>
    <w:rsid w:val="005730AD"/>
    <w:rsid w:val="00574BDC"/>
    <w:rsid w:val="00583E31"/>
    <w:rsid w:val="005E7A3A"/>
    <w:rsid w:val="005F2F54"/>
    <w:rsid w:val="006108F9"/>
    <w:rsid w:val="0061492E"/>
    <w:rsid w:val="00674298"/>
    <w:rsid w:val="006B76DC"/>
    <w:rsid w:val="007173BE"/>
    <w:rsid w:val="0072459F"/>
    <w:rsid w:val="00763627"/>
    <w:rsid w:val="00793B50"/>
    <w:rsid w:val="007A6639"/>
    <w:rsid w:val="007F54C0"/>
    <w:rsid w:val="00846313"/>
    <w:rsid w:val="008519A9"/>
    <w:rsid w:val="008564A1"/>
    <w:rsid w:val="00875CA6"/>
    <w:rsid w:val="008B4B00"/>
    <w:rsid w:val="0092131E"/>
    <w:rsid w:val="00930C67"/>
    <w:rsid w:val="00942858"/>
    <w:rsid w:val="009538D4"/>
    <w:rsid w:val="009818E6"/>
    <w:rsid w:val="0099181A"/>
    <w:rsid w:val="00992751"/>
    <w:rsid w:val="009B42DA"/>
    <w:rsid w:val="009E4609"/>
    <w:rsid w:val="009F37E5"/>
    <w:rsid w:val="009F5BBA"/>
    <w:rsid w:val="00A6438C"/>
    <w:rsid w:val="00A6667A"/>
    <w:rsid w:val="00A74829"/>
    <w:rsid w:val="00A77D70"/>
    <w:rsid w:val="00B00E54"/>
    <w:rsid w:val="00B103E4"/>
    <w:rsid w:val="00B255D9"/>
    <w:rsid w:val="00B349EF"/>
    <w:rsid w:val="00B34C2B"/>
    <w:rsid w:val="00BB7388"/>
    <w:rsid w:val="00BC342F"/>
    <w:rsid w:val="00BD038E"/>
    <w:rsid w:val="00C12458"/>
    <w:rsid w:val="00C17B50"/>
    <w:rsid w:val="00C45650"/>
    <w:rsid w:val="00C62F2A"/>
    <w:rsid w:val="00C71C74"/>
    <w:rsid w:val="00C73346"/>
    <w:rsid w:val="00C80D4E"/>
    <w:rsid w:val="00CA0205"/>
    <w:rsid w:val="00CE50B1"/>
    <w:rsid w:val="00D53715"/>
    <w:rsid w:val="00D8466C"/>
    <w:rsid w:val="00DA59FD"/>
    <w:rsid w:val="00DF069D"/>
    <w:rsid w:val="00E00E21"/>
    <w:rsid w:val="00E3406E"/>
    <w:rsid w:val="00E500FA"/>
    <w:rsid w:val="00E600D2"/>
    <w:rsid w:val="00E62895"/>
    <w:rsid w:val="00E94F06"/>
    <w:rsid w:val="00ED5138"/>
    <w:rsid w:val="00EE7DC3"/>
    <w:rsid w:val="00F46C2C"/>
    <w:rsid w:val="00F628CD"/>
    <w:rsid w:val="00F759BD"/>
    <w:rsid w:val="00FA70D1"/>
    <w:rsid w:val="00FD7772"/>
    <w:rsid w:val="00F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75053"/>
  <w15:chartTrackingRefBased/>
  <w15:docId w15:val="{2F9E49E0-00B8-4970-8D36-3993501C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5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C456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4565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C45650"/>
    <w:pPr>
      <w:numPr>
        <w:numId w:val="1"/>
      </w:numPr>
      <w:overflowPunct w:val="0"/>
      <w:autoSpaceDE w:val="0"/>
      <w:autoSpaceDN w:val="0"/>
      <w:adjustRightInd w:val="0"/>
      <w:spacing w:line="360" w:lineRule="auto"/>
      <w:contextualSpacing/>
      <w:jc w:val="both"/>
    </w:pPr>
    <w:rPr>
      <w:sz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0E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E21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uiPriority w:val="99"/>
    <w:unhideWhenUsed/>
    <w:rsid w:val="00B00E54"/>
    <w:pPr>
      <w:spacing w:before="100" w:beforeAutospacing="1" w:after="100" w:afterAutospacing="1"/>
    </w:pPr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FF1B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F1B2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F1B2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F1B2D"/>
    <w:rPr>
      <w:color w:val="605E5C"/>
      <w:shd w:val="clear" w:color="auto" w:fill="E1DFDD"/>
    </w:rPr>
  </w:style>
  <w:style w:type="paragraph" w:styleId="Textkomentra">
    <w:name w:val="annotation text"/>
    <w:basedOn w:val="Normlny"/>
    <w:link w:val="TextkomentraChar"/>
    <w:rsid w:val="00763627"/>
    <w:pP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komentraChar">
    <w:name w:val="Text komentára Char"/>
    <w:basedOn w:val="Predvolenpsmoodseku"/>
    <w:link w:val="Textkomentra"/>
    <w:rsid w:val="00763627"/>
    <w:rPr>
      <w:rFonts w:ascii="Calibri" w:eastAsia="Calibri" w:hAnsi="Calibri" w:cs="Calibri"/>
    </w:rPr>
  </w:style>
  <w:style w:type="table" w:styleId="Mriekatabuky">
    <w:name w:val="Table Grid"/>
    <w:basedOn w:val="Normlnatabuka"/>
    <w:qFormat/>
    <w:rsid w:val="00763627"/>
    <w:pPr>
      <w:spacing w:after="0" w:line="240" w:lineRule="auto"/>
    </w:pPr>
    <w:rPr>
      <w:rFonts w:ascii="Times New Roman" w:eastAsia="SimSun" w:hAnsi="Times New Roman" w:cs="Calibri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Tnormal">
    <w:name w:val="+NT/normal"/>
    <w:basedOn w:val="Normlny"/>
    <w:qFormat/>
    <w:rsid w:val="00763627"/>
    <w:pPr>
      <w:spacing w:before="100" w:beforeAutospacing="1" w:after="100" w:afterAutospacing="1"/>
      <w:ind w:left="1080"/>
      <w:jc w:val="both"/>
    </w:pPr>
    <w:rPr>
      <w:rFonts w:ascii="Garamond" w:eastAsia="Calibri" w:hAnsi="Garamond"/>
      <w:spacing w:val="-5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kosiceregion.com" TargetMode="External"/><Relationship Id="rId1" Type="http://schemas.openxmlformats.org/officeDocument/2006/relationships/hyperlink" Target="http://www.kosiceregion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Pílová</dc:creator>
  <cp:lastModifiedBy>Veronika Mohnanska</cp:lastModifiedBy>
  <cp:revision>3</cp:revision>
  <dcterms:created xsi:type="dcterms:W3CDTF">2023-03-02T10:54:00Z</dcterms:created>
  <dcterms:modified xsi:type="dcterms:W3CDTF">2023-03-02T13:07:00Z</dcterms:modified>
</cp:coreProperties>
</file>